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17"/>
      </w:tblGrid>
      <w:tr w:rsidR="003705A2" w:rsidRPr="003705A2" w14:paraId="2B961EF0" w14:textId="77777777" w:rsidTr="00C93A26">
        <w:tc>
          <w:tcPr>
            <w:tcW w:w="5070" w:type="dxa"/>
          </w:tcPr>
          <w:p w14:paraId="3A9A4A41" w14:textId="77777777" w:rsidR="003705A2" w:rsidRPr="003705A2" w:rsidRDefault="003705A2" w:rsidP="003705A2"/>
        </w:tc>
        <w:tc>
          <w:tcPr>
            <w:tcW w:w="4217" w:type="dxa"/>
          </w:tcPr>
          <w:p w14:paraId="4C1F7DA6" w14:textId="77777777" w:rsidR="003705A2" w:rsidRPr="003705A2" w:rsidRDefault="003705A2" w:rsidP="003705A2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3705A2">
              <w:rPr>
                <w:rFonts w:ascii="Times New Roman" w:hAnsi="Times New Roman"/>
                <w:sz w:val="28"/>
                <w:szCs w:val="28"/>
              </w:rPr>
              <w:t xml:space="preserve">Приложение № 6 </w:t>
            </w:r>
          </w:p>
          <w:p w14:paraId="6F242191" w14:textId="77777777" w:rsidR="003705A2" w:rsidRPr="003705A2" w:rsidRDefault="003705A2" w:rsidP="003705A2">
            <w:pPr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3705A2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14:paraId="5828B6D4" w14:textId="77777777" w:rsidR="00B60DD9" w:rsidRDefault="00B60DD9" w:rsidP="00B60DD9">
            <w:pPr>
              <w:ind w:left="-108" w:right="-49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3705A2" w:rsidRPr="003705A2">
              <w:rPr>
                <w:rFonts w:ascii="Times New Roman" w:hAnsi="Times New Roman"/>
                <w:sz w:val="28"/>
                <w:szCs w:val="28"/>
              </w:rPr>
              <w:t>остановлением администрации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05A2" w:rsidRPr="003705A2">
              <w:rPr>
                <w:rFonts w:ascii="Times New Roman" w:hAnsi="Times New Roman"/>
                <w:sz w:val="28"/>
                <w:szCs w:val="28"/>
              </w:rPr>
              <w:t>город Новороссийск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CFAC64C" w14:textId="77777777" w:rsidR="003705A2" w:rsidRPr="003705A2" w:rsidRDefault="003705A2" w:rsidP="00B60DD9">
            <w:pPr>
              <w:ind w:left="-108" w:right="-49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705A2">
              <w:rPr>
                <w:rFonts w:ascii="Times New Roman" w:hAnsi="Times New Roman"/>
                <w:sz w:val="28"/>
                <w:szCs w:val="28"/>
              </w:rPr>
              <w:t>от   ____________ №_______</w:t>
            </w:r>
          </w:p>
        </w:tc>
      </w:tr>
    </w:tbl>
    <w:p w14:paraId="392DA20C" w14:textId="77777777" w:rsidR="003705A2" w:rsidRPr="003705A2" w:rsidRDefault="003705A2" w:rsidP="003705A2">
      <w:pPr>
        <w:spacing w:after="0" w:line="240" w:lineRule="auto"/>
        <w:rPr>
          <w:rFonts w:ascii="Calibri" w:eastAsia="Calibri" w:hAnsi="Calibri" w:cs="Times New Roman"/>
        </w:rPr>
      </w:pPr>
    </w:p>
    <w:p w14:paraId="26AE7D6E" w14:textId="77777777" w:rsidR="003705A2" w:rsidRPr="003705A2" w:rsidRDefault="003705A2" w:rsidP="003705A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BCA0AB" w14:textId="77777777" w:rsidR="00DB73FE" w:rsidRDefault="00DB73FE" w:rsidP="00DB73FE">
      <w:pPr>
        <w:spacing w:after="0" w:line="240" w:lineRule="auto"/>
        <w:contextualSpacing/>
        <w:jc w:val="center"/>
        <w:textAlignment w:val="baseline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ПОДПРОГРАММА</w:t>
      </w:r>
    </w:p>
    <w:p w14:paraId="1E6C989D" w14:textId="77777777" w:rsidR="00DB73FE" w:rsidRDefault="00DB73FE" w:rsidP="00DB73FE">
      <w:pPr>
        <w:spacing w:after="0" w:line="240" w:lineRule="auto"/>
        <w:ind w:right="30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«УКРЕПЛЕНИЕ ПРАВОПОРЯДКА, ПРОФИЛАКТИКА</w:t>
      </w:r>
    </w:p>
    <w:p w14:paraId="4727865E" w14:textId="77777777" w:rsidR="00DB73FE" w:rsidRDefault="00DB73FE" w:rsidP="00DB73FE">
      <w:pPr>
        <w:spacing w:after="0" w:line="240" w:lineRule="auto"/>
        <w:ind w:right="30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ПРАВОНАРУШЕНИЙ СРЕДИ НАСЕЛЕНИЯ»</w:t>
      </w:r>
    </w:p>
    <w:p w14:paraId="5D005CAE" w14:textId="77777777" w:rsidR="003705A2" w:rsidRPr="003705A2" w:rsidRDefault="003705A2" w:rsidP="003705A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2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8"/>
        <w:gridCol w:w="5666"/>
      </w:tblGrid>
      <w:tr w:rsidR="003705A2" w:rsidRPr="003705A2" w14:paraId="2799445E" w14:textId="77777777" w:rsidTr="00C93A26">
        <w:trPr>
          <w:trHeight w:val="740"/>
        </w:trPr>
        <w:tc>
          <w:tcPr>
            <w:tcW w:w="1968" w:type="pct"/>
            <w:shd w:val="clear" w:color="auto" w:fill="auto"/>
            <w:vAlign w:val="center"/>
          </w:tcPr>
          <w:p w14:paraId="71F06CD4" w14:textId="77777777" w:rsidR="003705A2" w:rsidRPr="003705A2" w:rsidRDefault="003705A2" w:rsidP="003705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подпрограммы:</w:t>
            </w:r>
          </w:p>
        </w:tc>
        <w:tc>
          <w:tcPr>
            <w:tcW w:w="3032" w:type="pct"/>
            <w:shd w:val="clear" w:color="auto" w:fill="auto"/>
          </w:tcPr>
          <w:p w14:paraId="2F8BF741" w14:textId="77777777" w:rsidR="003705A2" w:rsidRPr="003705A2" w:rsidRDefault="003705A2" w:rsidP="003705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взаимодействию с правоохранительными органами</w:t>
            </w:r>
          </w:p>
        </w:tc>
      </w:tr>
      <w:tr w:rsidR="003705A2" w:rsidRPr="003705A2" w14:paraId="5E2791BF" w14:textId="77777777" w:rsidTr="00C93A26">
        <w:trPr>
          <w:trHeight w:val="751"/>
        </w:trPr>
        <w:tc>
          <w:tcPr>
            <w:tcW w:w="1968" w:type="pct"/>
            <w:shd w:val="clear" w:color="auto" w:fill="auto"/>
            <w:vAlign w:val="center"/>
          </w:tcPr>
          <w:p w14:paraId="3DE09620" w14:textId="77777777" w:rsidR="003705A2" w:rsidRPr="003705A2" w:rsidRDefault="003705A2" w:rsidP="003705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подпрограммы:</w:t>
            </w:r>
          </w:p>
        </w:tc>
        <w:tc>
          <w:tcPr>
            <w:tcW w:w="3032" w:type="pct"/>
            <w:shd w:val="clear" w:color="auto" w:fill="auto"/>
          </w:tcPr>
          <w:p w14:paraId="6BEC2A81" w14:textId="77777777" w:rsidR="003705A2" w:rsidRPr="003705A2" w:rsidRDefault="003705A2" w:rsidP="003705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взаимодействию с правоохранительными органами.</w:t>
            </w:r>
          </w:p>
        </w:tc>
      </w:tr>
      <w:tr w:rsidR="003705A2" w:rsidRPr="003705A2" w14:paraId="7FD13888" w14:textId="77777777" w:rsidTr="00C93A26">
        <w:trPr>
          <w:trHeight w:val="751"/>
        </w:trPr>
        <w:tc>
          <w:tcPr>
            <w:tcW w:w="1968" w:type="pct"/>
            <w:shd w:val="clear" w:color="auto" w:fill="auto"/>
            <w:vAlign w:val="center"/>
          </w:tcPr>
          <w:p w14:paraId="2F0F2208" w14:textId="77777777" w:rsidR="003705A2" w:rsidRPr="003705A2" w:rsidRDefault="003705A2" w:rsidP="003705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подпрограммы:</w:t>
            </w:r>
          </w:p>
        </w:tc>
        <w:tc>
          <w:tcPr>
            <w:tcW w:w="3032" w:type="pct"/>
            <w:shd w:val="clear" w:color="auto" w:fill="auto"/>
          </w:tcPr>
          <w:p w14:paraId="729957FB" w14:textId="77777777" w:rsidR="003705A2" w:rsidRPr="00E8795B" w:rsidRDefault="00E8795B" w:rsidP="00E8795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8795B">
              <w:rPr>
                <w:rFonts w:ascii="Times New Roman" w:eastAsia="Times New Roman" w:hAnsi="Times New Roman"/>
                <w:sz w:val="28"/>
                <w:szCs w:val="28"/>
              </w:rPr>
              <w:t>Повышение степени правопорядка среди населения 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защищенности от правонарушений.</w:t>
            </w:r>
          </w:p>
        </w:tc>
      </w:tr>
      <w:tr w:rsidR="003705A2" w:rsidRPr="003705A2" w14:paraId="5BCB97B3" w14:textId="77777777" w:rsidTr="00C93A26">
        <w:trPr>
          <w:trHeight w:val="751"/>
        </w:trPr>
        <w:tc>
          <w:tcPr>
            <w:tcW w:w="1968" w:type="pct"/>
            <w:shd w:val="clear" w:color="auto" w:fill="auto"/>
            <w:vAlign w:val="center"/>
          </w:tcPr>
          <w:p w14:paraId="1872BF75" w14:textId="77777777" w:rsidR="003705A2" w:rsidRPr="003705A2" w:rsidRDefault="003705A2" w:rsidP="003705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3032" w:type="pct"/>
            <w:shd w:val="clear" w:color="auto" w:fill="auto"/>
          </w:tcPr>
          <w:p w14:paraId="05279D56" w14:textId="77777777" w:rsidR="003705A2" w:rsidRPr="003705A2" w:rsidRDefault="003705A2" w:rsidP="00264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укрепления правопорядка, обеспечения общественной безопасности и профилактики правонарушений </w:t>
            </w:r>
          </w:p>
        </w:tc>
      </w:tr>
      <w:tr w:rsidR="00056D2F" w:rsidRPr="003705A2" w14:paraId="19B19480" w14:textId="77777777" w:rsidTr="00C93A26">
        <w:trPr>
          <w:trHeight w:val="751"/>
        </w:trPr>
        <w:tc>
          <w:tcPr>
            <w:tcW w:w="1968" w:type="pct"/>
            <w:shd w:val="clear" w:color="auto" w:fill="auto"/>
            <w:vAlign w:val="center"/>
          </w:tcPr>
          <w:p w14:paraId="2C87955B" w14:textId="77777777" w:rsidR="00056D2F" w:rsidRPr="003705A2" w:rsidRDefault="00056D2F" w:rsidP="00056D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подпрограммы:</w:t>
            </w:r>
          </w:p>
        </w:tc>
        <w:tc>
          <w:tcPr>
            <w:tcW w:w="3032" w:type="pct"/>
            <w:shd w:val="clear" w:color="auto" w:fill="auto"/>
          </w:tcPr>
          <w:p w14:paraId="68798A0A" w14:textId="77777777" w:rsidR="00056D2F" w:rsidRPr="00C5056C" w:rsidRDefault="00056D2F" w:rsidP="001F59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Pr="00A0145B">
              <w:rPr>
                <w:rFonts w:ascii="Times New Roman" w:eastAsia="Times New Roman" w:hAnsi="Times New Roman"/>
                <w:sz w:val="28"/>
                <w:szCs w:val="28"/>
              </w:rPr>
              <w:tab/>
            </w:r>
            <w:r w:rsidRPr="00E2364A">
              <w:rPr>
                <w:rFonts w:eastAsia="Times New Roman"/>
                <w:spacing w:val="-1"/>
              </w:rPr>
              <w:t xml:space="preserve"> </w:t>
            </w:r>
            <w:r w:rsidR="00264146" w:rsidRPr="00A0145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024E43">
              <w:t xml:space="preserve"> </w:t>
            </w:r>
            <w:r w:rsidR="001B04E7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Обеспечение постами охраны безопасности в местах массовых скоплений граждан</w:t>
            </w:r>
            <w:r w:rsidR="00264146" w:rsidRPr="00A0145B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056D2F" w:rsidRPr="003705A2" w14:paraId="3D66D0B0" w14:textId="77777777" w:rsidTr="00C93A26">
        <w:trPr>
          <w:trHeight w:val="751"/>
        </w:trPr>
        <w:tc>
          <w:tcPr>
            <w:tcW w:w="1968" w:type="pct"/>
            <w:shd w:val="clear" w:color="auto" w:fill="auto"/>
            <w:vAlign w:val="center"/>
          </w:tcPr>
          <w:p w14:paraId="4C9AB76F" w14:textId="77777777" w:rsidR="00056D2F" w:rsidRPr="003705A2" w:rsidRDefault="00056D2F" w:rsidP="00056D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подпрограммы:</w:t>
            </w:r>
          </w:p>
        </w:tc>
        <w:tc>
          <w:tcPr>
            <w:tcW w:w="3032" w:type="pct"/>
            <w:shd w:val="clear" w:color="auto" w:fill="auto"/>
            <w:vAlign w:val="center"/>
          </w:tcPr>
          <w:p w14:paraId="667BFB5B" w14:textId="77777777" w:rsidR="00056D2F" w:rsidRPr="003705A2" w:rsidRDefault="00056D2F" w:rsidP="00056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2020-2022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56D2F" w:rsidRPr="003705A2" w14:paraId="3DCF3D8C" w14:textId="77777777" w:rsidTr="00C93A26">
        <w:trPr>
          <w:trHeight w:val="740"/>
        </w:trPr>
        <w:tc>
          <w:tcPr>
            <w:tcW w:w="1968" w:type="pct"/>
            <w:shd w:val="clear" w:color="auto" w:fill="auto"/>
            <w:vAlign w:val="center"/>
          </w:tcPr>
          <w:p w14:paraId="2C60C8BB" w14:textId="77777777" w:rsidR="00056D2F" w:rsidRPr="003705A2" w:rsidRDefault="00056D2F" w:rsidP="00056D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подпрограммы:</w:t>
            </w:r>
          </w:p>
        </w:tc>
        <w:tc>
          <w:tcPr>
            <w:tcW w:w="3032" w:type="pct"/>
            <w:shd w:val="clear" w:color="auto" w:fill="auto"/>
          </w:tcPr>
          <w:p w14:paraId="18016AC7" w14:textId="048A8890" w:rsidR="00056D2F" w:rsidRPr="003705A2" w:rsidRDefault="00056D2F" w:rsidP="00056D2F">
            <w:pPr>
              <w:spacing w:after="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2020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10A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 </w:t>
            </w:r>
            <w:r w:rsidR="00056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</w:t>
            </w:r>
            <w:r w:rsidR="00DB4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56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местный бюджет</w:t>
            </w:r>
            <w:r w:rsidR="006A7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10A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056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28 473,6 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привлеченные средства – 0 тыс. рублей,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краевой бюджет-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федеральный бюджет – 0 тыс. рублей;</w:t>
            </w:r>
          </w:p>
          <w:p w14:paraId="096A1AA7" w14:textId="31DA7E3C" w:rsidR="00AE5446" w:rsidRPr="003705A2" w:rsidRDefault="00AE5446" w:rsidP="00AE5446">
            <w:pPr>
              <w:spacing w:after="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2021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0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30 483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местный бюджет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10A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AA0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30 483,0</w:t>
            </w:r>
            <w:r w:rsidR="00A0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привлеченные средства – 0 тыс. рублей,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краевой бюджет-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федеральный бюджет – 0 тыс. рублей;</w:t>
            </w:r>
          </w:p>
          <w:p w14:paraId="468D41A6" w14:textId="6A23007A" w:rsidR="00AE5446" w:rsidRPr="003705A2" w:rsidRDefault="00AE5446" w:rsidP="00AE5446">
            <w:pPr>
              <w:spacing w:after="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2022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56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31 950,</w:t>
            </w:r>
            <w:r w:rsidR="00A02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местный бюджет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10A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0562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31 950,0 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привлеченные средства – 0 тыс. рублей,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краевой бюджет-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тыс. рублей, федеральный бюджет – 0 тыс. рублей;</w:t>
            </w:r>
          </w:p>
          <w:p w14:paraId="341C53FF" w14:textId="77777777" w:rsidR="00056D2F" w:rsidRPr="003705A2" w:rsidRDefault="00056D2F" w:rsidP="00056D2F">
            <w:pPr>
              <w:spacing w:after="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56D2F" w:rsidRPr="003705A2" w14:paraId="6B440168" w14:textId="77777777" w:rsidTr="00C93A26">
        <w:trPr>
          <w:trHeight w:val="740"/>
        </w:trPr>
        <w:tc>
          <w:tcPr>
            <w:tcW w:w="1968" w:type="pct"/>
            <w:shd w:val="clear" w:color="auto" w:fill="auto"/>
            <w:vAlign w:val="center"/>
          </w:tcPr>
          <w:p w14:paraId="5278EA84" w14:textId="77777777" w:rsidR="00056D2F" w:rsidRPr="003705A2" w:rsidRDefault="00056D2F" w:rsidP="00056D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Контроль за выполнением подпрограммы:</w:t>
            </w:r>
          </w:p>
        </w:tc>
        <w:tc>
          <w:tcPr>
            <w:tcW w:w="3032" w:type="pct"/>
            <w:shd w:val="clear" w:color="auto" w:fill="auto"/>
          </w:tcPr>
          <w:p w14:paraId="03C9AED0" w14:textId="77777777" w:rsidR="00056D2F" w:rsidRPr="003705A2" w:rsidRDefault="00056D2F" w:rsidP="00056D2F">
            <w:pPr>
              <w:spacing w:after="0" w:line="240" w:lineRule="auto"/>
              <w:ind w:right="3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0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взаимодействию с правоохранительными органами.</w:t>
            </w:r>
          </w:p>
        </w:tc>
      </w:tr>
    </w:tbl>
    <w:p w14:paraId="2AF6D431" w14:textId="77777777" w:rsidR="003705A2" w:rsidRPr="003705A2" w:rsidRDefault="003705A2" w:rsidP="003705A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A37145F" w14:textId="77777777" w:rsidR="003705A2" w:rsidRPr="003705A2" w:rsidRDefault="003705A2" w:rsidP="003705A2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155FAD" w14:textId="77777777" w:rsidR="003705A2" w:rsidRPr="003705A2" w:rsidRDefault="003705A2" w:rsidP="003705A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Содержание проблемы и обоснование необходимости её решения программными методами  </w:t>
      </w:r>
    </w:p>
    <w:p w14:paraId="6504172F" w14:textId="77777777" w:rsidR="003705A2" w:rsidRPr="003705A2" w:rsidRDefault="003705A2" w:rsidP="003705A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A4DC6" w14:textId="77777777" w:rsidR="003705A2" w:rsidRPr="003705A2" w:rsidRDefault="003705A2" w:rsidP="003705A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5A2">
        <w:rPr>
          <w:rFonts w:ascii="Times New Roman" w:eastAsia="Calibri" w:hAnsi="Times New Roman" w:cs="Times New Roman"/>
          <w:sz w:val="28"/>
          <w:szCs w:val="28"/>
        </w:rPr>
        <w:t xml:space="preserve">При отсутствии программной поддержки в правоохранительной сфере и непринятии решительных мер противодействия преступности, криминогенная обстановка способна претерпеть негативные изменения, в том числе из-за: возможной консолидации организованных преступных группировок (особенно тех, которые сформированы на этнической основе) для установления контроля за некоторыми секторами экономики, такими, как внешнеэкономическая деятельность, оптово-розничная торговля, малое и среднее предпринимательство; стремления организованных преступных групп вторгнуться в политику и сферу государственного управления с целью лоббирования своих интересов путем подкупа представителей государственной власти и должностных лиц, оказания влияния на ход выборов в представительные органы государственной власти; повышения тяжести социальных и экономических последствий противоправного поведения, включая возрастание совокупного ущерба от правонарушений, увеличение общего числа жертв противоправных действий, с одновременным резким снижением эффективности функционирования имеющейся системы профилактики правонарушений и многого другого. Как следствие, при негативном развитии ситуации возрастет недовольство населения результатами борьбы с преступностью, у людей возникнут сомнения в способности государства эффективно обеспечивать их защиту от противоправных посягательств. </w:t>
      </w:r>
    </w:p>
    <w:p w14:paraId="65868DC1" w14:textId="77777777" w:rsidR="003705A2" w:rsidRPr="003705A2" w:rsidRDefault="003705A2" w:rsidP="003705A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5A2">
        <w:rPr>
          <w:rFonts w:ascii="Times New Roman" w:eastAsia="Calibri" w:hAnsi="Times New Roman" w:cs="Times New Roman"/>
          <w:sz w:val="28"/>
          <w:szCs w:val="28"/>
        </w:rPr>
        <w:t xml:space="preserve">Исходя из стратегии социально-экономического развития, проводимых в России реформ в современных условиях основными направлениями деятельности правоохранительных органов являются: повышение эффективности оперативно-розыскных мероприятий, качества расследования уголовных дел, недопущение нарушений законности, уголовно-процессуальных норм, ущемления прав и свобод граждан; контроль за использованием денежных средств выделяемых государством на поддержку отечественной банковской системы, реального 5 экономического сектора – машиностроения, сельского хозяйства, крупных предприятий и т.п.; координация усилий по выявлению и предотвращению преступных деяний, связанных с финансовым кризисом, исключение условий для передела рынков, активов и сфер влияния; устранение административных препятствий для развития малого бизнеса; мониторинг правоприменительной практики, принятие оперативных мер, в том числе упреждающего характера по вопросам </w:t>
      </w:r>
      <w:r w:rsidRPr="003705A2">
        <w:rPr>
          <w:rFonts w:ascii="Times New Roman" w:eastAsia="Calibri" w:hAnsi="Times New Roman" w:cs="Times New Roman"/>
          <w:sz w:val="28"/>
          <w:szCs w:val="28"/>
        </w:rPr>
        <w:lastRenderedPageBreak/>
        <w:t>эффективной защиты банковской системы, граждан от посягательств на их собственность; координация усилий правоохранительных органов, органов исполнительной власти и органов местного самоуправления по вопросам оздоровления оперативной обстановки, выделение и решение приоритетных задач; развитие профилактики, ее системность и адресность, исключение негативных условий, способствующих социальной напряженности, в том числе связанных с трудностями на рынке труда и в финансовой сфере.</w:t>
      </w:r>
    </w:p>
    <w:p w14:paraId="75F9035F" w14:textId="77777777" w:rsidR="003705A2" w:rsidRPr="003705A2" w:rsidRDefault="003705A2" w:rsidP="003705A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0340AE" w14:textId="77777777" w:rsidR="003705A2" w:rsidRPr="003705A2" w:rsidRDefault="003705A2" w:rsidP="003705A2">
      <w:pPr>
        <w:numPr>
          <w:ilvl w:val="0"/>
          <w:numId w:val="1"/>
        </w:numPr>
        <w:spacing w:after="160" w:line="259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5A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задачи и целевые показатели, сроки и этапы реализации подпрограммы</w:t>
      </w:r>
    </w:p>
    <w:p w14:paraId="30D54614" w14:textId="77777777" w:rsidR="003705A2" w:rsidRPr="003705A2" w:rsidRDefault="003705A2" w:rsidP="003705A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EE3247" w14:textId="77777777" w:rsidR="003705A2" w:rsidRPr="003705A2" w:rsidRDefault="003705A2" w:rsidP="003705A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5A2">
        <w:rPr>
          <w:rFonts w:ascii="Times New Roman" w:eastAsia="Calibri" w:hAnsi="Times New Roman" w:cs="Times New Roman"/>
          <w:sz w:val="28"/>
          <w:szCs w:val="28"/>
        </w:rPr>
        <w:t>2.1. Целью подпрограммы являются:</w:t>
      </w:r>
    </w:p>
    <w:p w14:paraId="4D0B8C6F" w14:textId="77777777" w:rsidR="00E8795B" w:rsidRDefault="003705A2" w:rsidP="00E8795B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3705A2">
        <w:rPr>
          <w:rFonts w:ascii="Times New Roman" w:eastAsia="Calibri" w:hAnsi="Times New Roman" w:cs="Times New Roman"/>
          <w:sz w:val="28"/>
          <w:szCs w:val="28"/>
        </w:rPr>
        <w:t>2.1.1.</w:t>
      </w:r>
      <w:r w:rsidRPr="0037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95B" w:rsidRPr="00E8795B">
        <w:rPr>
          <w:rFonts w:ascii="Times New Roman" w:eastAsia="Times New Roman" w:hAnsi="Times New Roman"/>
          <w:sz w:val="28"/>
          <w:szCs w:val="28"/>
        </w:rPr>
        <w:t>Повышение степени правопорядка среди населения и защищенности от правонарушений.</w:t>
      </w:r>
    </w:p>
    <w:p w14:paraId="4F175278" w14:textId="77777777" w:rsidR="003705A2" w:rsidRPr="00E8795B" w:rsidRDefault="003705A2" w:rsidP="00E8795B">
      <w:pPr>
        <w:spacing w:after="0"/>
        <w:ind w:left="426"/>
        <w:jc w:val="both"/>
        <w:rPr>
          <w:rFonts w:ascii="Times New Roman" w:eastAsia="Times New Roman" w:hAnsi="Times New Roman"/>
          <w:sz w:val="28"/>
          <w:szCs w:val="28"/>
        </w:rPr>
      </w:pPr>
      <w:r w:rsidRPr="003705A2">
        <w:rPr>
          <w:rFonts w:ascii="Times New Roman" w:eastAsia="Calibri" w:hAnsi="Times New Roman" w:cs="Times New Roman"/>
          <w:bCs/>
          <w:sz w:val="28"/>
          <w:szCs w:val="28"/>
        </w:rPr>
        <w:t>2.2. Основными задачами являются:</w:t>
      </w:r>
    </w:p>
    <w:p w14:paraId="4CC3AA39" w14:textId="77777777" w:rsidR="003705A2" w:rsidRPr="003705A2" w:rsidRDefault="003705A2" w:rsidP="003705A2">
      <w:pPr>
        <w:spacing w:after="0" w:line="240" w:lineRule="auto"/>
        <w:ind w:firstLine="36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5A2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Создание условий для укрепления правопорядка, обеспечения общественной безопасности и профилактики правонарушений.</w:t>
      </w:r>
    </w:p>
    <w:p w14:paraId="09662460" w14:textId="77777777" w:rsidR="003705A2" w:rsidRPr="003705A2" w:rsidRDefault="003705A2" w:rsidP="003705A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5A2">
        <w:rPr>
          <w:rFonts w:ascii="Times New Roman" w:eastAsia="Calibri" w:hAnsi="Times New Roman" w:cs="Times New Roman"/>
          <w:sz w:val="28"/>
          <w:szCs w:val="28"/>
        </w:rPr>
        <w:t>2.3. Целевые показатели:</w:t>
      </w:r>
    </w:p>
    <w:p w14:paraId="2E8E3E48" w14:textId="77777777" w:rsidR="003705A2" w:rsidRPr="003705A2" w:rsidRDefault="00904555" w:rsidP="003705A2">
      <w:pPr>
        <w:tabs>
          <w:tab w:val="left" w:pos="60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2.3.1.</w:t>
      </w:r>
      <w:r w:rsidR="003705A2" w:rsidRPr="0037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4E7">
        <w:rPr>
          <w:rFonts w:ascii="Times New Roman" w:eastAsia="Times New Roman" w:hAnsi="Times New Roman"/>
          <w:spacing w:val="-1"/>
          <w:sz w:val="28"/>
          <w:szCs w:val="28"/>
        </w:rPr>
        <w:t>Обеспечение постами охраны безопасности в местах массовых скоплений граждан</w:t>
      </w:r>
      <w:r w:rsidR="00E8795B" w:rsidRPr="00024E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F82DF8" w14:textId="77777777" w:rsidR="003705A2" w:rsidRPr="003705A2" w:rsidRDefault="003705A2" w:rsidP="00E8795B">
      <w:pPr>
        <w:tabs>
          <w:tab w:val="left" w:pos="603"/>
        </w:tabs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7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49084674" w14:textId="77777777" w:rsidR="003705A2" w:rsidRPr="003705A2" w:rsidRDefault="003705A2" w:rsidP="003705A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7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Обоснование ресурсного обеспечения подпрограммы</w:t>
      </w:r>
    </w:p>
    <w:p w14:paraId="5D83B54B" w14:textId="77777777" w:rsidR="003705A2" w:rsidRPr="003705A2" w:rsidRDefault="003705A2" w:rsidP="003705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0CEE054" w14:textId="77777777" w:rsidR="003705A2" w:rsidRPr="003705A2" w:rsidRDefault="003705A2" w:rsidP="003705A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5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подпрограммы финансируются за счет средств бюджетов всех уровней и внебюджетных средств в пределах лимитов, установленных на очередной финансовый год.</w:t>
      </w:r>
    </w:p>
    <w:p w14:paraId="3B80C770" w14:textId="77777777" w:rsidR="003705A2" w:rsidRPr="003705A2" w:rsidRDefault="003705A2" w:rsidP="003705A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5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Порядок</w:t>
      </w:r>
      <w:r w:rsidRPr="003705A2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предоставления государственной поддержки за счет средств федерального и краевого бюджетов устанавливаются Правительством Российской Федерации, нормативными правовыми актами Краснодарского края и постановлениями </w:t>
      </w:r>
      <w:r w:rsidR="00EA104B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администрации</w:t>
      </w:r>
      <w:r w:rsidRPr="003705A2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муниципального образования город Новороссийск.</w:t>
      </w:r>
    </w:p>
    <w:p w14:paraId="566FF41F" w14:textId="77777777" w:rsidR="003705A2" w:rsidRPr="003705A2" w:rsidRDefault="003705A2" w:rsidP="003705A2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5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мероприятий подпрограммы могут быть скорректированы в процессе реализации мероприятий, исходя из возможности бюджета на очередной финансовый год и фактических затрат.</w:t>
      </w:r>
    </w:p>
    <w:p w14:paraId="1FF51A56" w14:textId="77777777" w:rsidR="003705A2" w:rsidRPr="003705A2" w:rsidRDefault="003705A2" w:rsidP="003705A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001D40" w14:textId="77777777" w:rsidR="007778A2" w:rsidRPr="007778A2" w:rsidRDefault="007778A2" w:rsidP="007778A2">
      <w:pPr>
        <w:spacing w:after="0" w:line="240" w:lineRule="auto"/>
        <w:ind w:firstLine="851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14:paraId="346EE915" w14:textId="77777777" w:rsidR="007778A2" w:rsidRPr="007778A2" w:rsidRDefault="00A051B3" w:rsidP="00A051B3">
      <w:pPr>
        <w:spacing w:after="160" w:line="256" w:lineRule="auto"/>
        <w:ind w:left="360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4.</w:t>
      </w:r>
      <w:r w:rsidR="007778A2" w:rsidRPr="007778A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Механизм реализации муниципальной программы </w:t>
      </w:r>
    </w:p>
    <w:p w14:paraId="1DF09363" w14:textId="77777777" w:rsidR="00E8795B" w:rsidRDefault="00E8795B" w:rsidP="00A051B3">
      <w:pPr>
        <w:spacing w:after="0" w:line="240" w:lineRule="auto"/>
        <w:ind w:firstLine="360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14:paraId="3152FEC1" w14:textId="77777777" w:rsidR="00A051B3" w:rsidRPr="006E341B" w:rsidRDefault="00A051B3" w:rsidP="00A051B3">
      <w:pPr>
        <w:spacing w:after="0" w:line="240" w:lineRule="auto"/>
        <w:ind w:firstLine="360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6E341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Реализация муниципальной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под</w:t>
      </w:r>
      <w:r w:rsidRPr="006E341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программы осуществляется путём выполнения программных мероприятий в составе, содержании, объёмах и сроках, предусмотренных ею. Ответственность за выполнение мероприятий лежит на исполнителях мероприятий муниципальной программы.</w:t>
      </w:r>
    </w:p>
    <w:p w14:paraId="5803F805" w14:textId="77777777" w:rsidR="00A051B3" w:rsidRPr="006E341B" w:rsidRDefault="00A051B3" w:rsidP="00A051B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мероприятий,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>программы осуществляется в соответствии со следующими нормативными правовыми актами:</w:t>
      </w:r>
    </w:p>
    <w:p w14:paraId="2B4EC3B7" w14:textId="77777777" w:rsidR="00A051B3" w:rsidRPr="006E341B" w:rsidRDefault="00A051B3" w:rsidP="00A051B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lastRenderedPageBreak/>
        <w:t>Бюджетным кодексом Российской Федерации;</w:t>
      </w:r>
    </w:p>
    <w:p w14:paraId="07B70C8A" w14:textId="77777777" w:rsidR="00A051B3" w:rsidRPr="006E341B" w:rsidRDefault="00A051B3" w:rsidP="00A051B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города Новороссийска от </w:t>
      </w:r>
      <w:r w:rsidR="00B269C6">
        <w:rPr>
          <w:rFonts w:ascii="Times New Roman" w:eastAsia="Calibri" w:hAnsi="Times New Roman" w:cs="Times New Roman"/>
          <w:sz w:val="28"/>
          <w:szCs w:val="28"/>
        </w:rPr>
        <w:t xml:space="preserve">30 декабря 2019 года № 6600 </w:t>
      </w:r>
      <w:r w:rsidRPr="006E341B">
        <w:rPr>
          <w:rFonts w:ascii="Times New Roman" w:eastAsia="Calibri" w:hAnsi="Times New Roman" w:cs="Times New Roman"/>
          <w:sz w:val="28"/>
          <w:szCs w:val="28"/>
        </w:rPr>
        <w:t>«Об утверждении Порядка принятия решения о разработке, формировании, реализации и оценки эффективности реализации муниципальных программ».</w:t>
      </w:r>
    </w:p>
    <w:p w14:paraId="1468C16F" w14:textId="77777777" w:rsidR="00A051B3" w:rsidRDefault="00A051B3" w:rsidP="00A051B3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Общее управление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программой осуществляет координатор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программы. Требования координатора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программы являются обязательными для исполнителей мероприятий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>программы.</w:t>
      </w:r>
      <w:r w:rsidRPr="006E341B">
        <w:rPr>
          <w:rFonts w:ascii="Calibri" w:eastAsia="Calibri" w:hAnsi="Calibri" w:cs="Times New Roman"/>
        </w:rPr>
        <w:t xml:space="preserve"> </w:t>
      </w:r>
    </w:p>
    <w:p w14:paraId="11D174C0" w14:textId="77777777" w:rsidR="00A051B3" w:rsidRPr="005F0847" w:rsidRDefault="00A051B3" w:rsidP="00A051B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847">
        <w:rPr>
          <w:rFonts w:ascii="Times New Roman" w:eastAsia="Calibri" w:hAnsi="Times New Roman" w:cs="Times New Roman"/>
          <w:sz w:val="28"/>
          <w:szCs w:val="28"/>
        </w:rPr>
        <w:t>Координатор муниципальной подпрограммы в процессе ее реализации:</w:t>
      </w:r>
    </w:p>
    <w:p w14:paraId="2B78B0C9" w14:textId="77777777" w:rsidR="00A051B3" w:rsidRPr="005F0847" w:rsidRDefault="00A051B3" w:rsidP="00A051B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847">
        <w:rPr>
          <w:rFonts w:ascii="Times New Roman" w:eastAsia="Calibri" w:hAnsi="Times New Roman" w:cs="Times New Roman"/>
          <w:sz w:val="28"/>
          <w:szCs w:val="28"/>
        </w:rPr>
        <w:t>обеспечивает реализацию подпрограммы;</w:t>
      </w:r>
    </w:p>
    <w:p w14:paraId="5022C9FD" w14:textId="77777777" w:rsidR="00A051B3" w:rsidRPr="005F0847" w:rsidRDefault="00A051B3" w:rsidP="00A051B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847">
        <w:rPr>
          <w:rFonts w:ascii="Times New Roman" w:eastAsia="Calibri" w:hAnsi="Times New Roman" w:cs="Times New Roman"/>
          <w:sz w:val="28"/>
          <w:szCs w:val="28"/>
        </w:rPr>
        <w:t>несет ответственность за достижение целевых показателей муниципальной подпрограммы;</w:t>
      </w:r>
    </w:p>
    <w:p w14:paraId="61ABC6E0" w14:textId="77777777" w:rsidR="00A051B3" w:rsidRPr="005F0847" w:rsidRDefault="00A051B3" w:rsidP="00A051B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847">
        <w:rPr>
          <w:rFonts w:ascii="Times New Roman" w:eastAsia="Calibri" w:hAnsi="Times New Roman" w:cs="Times New Roman"/>
          <w:sz w:val="28"/>
          <w:szCs w:val="28"/>
        </w:rPr>
        <w:t xml:space="preserve">представляет координатору муниципальной программы отчеты о реализации подпрограммы, а </w:t>
      </w:r>
      <w:proofErr w:type="gramStart"/>
      <w:r w:rsidRPr="005F0847">
        <w:rPr>
          <w:rFonts w:ascii="Times New Roman" w:eastAsia="Calibri" w:hAnsi="Times New Roman" w:cs="Times New Roman"/>
          <w:sz w:val="28"/>
          <w:szCs w:val="28"/>
        </w:rPr>
        <w:t>так же</w:t>
      </w:r>
      <w:proofErr w:type="gramEnd"/>
      <w:r w:rsidRPr="005F0847">
        <w:rPr>
          <w:rFonts w:ascii="Times New Roman" w:eastAsia="Calibri" w:hAnsi="Times New Roman" w:cs="Times New Roman"/>
          <w:sz w:val="28"/>
          <w:szCs w:val="28"/>
        </w:rPr>
        <w:t xml:space="preserve"> информацию необходимую для проведения оценки эффективности муниципальной программы, мониторинга реализации и подготовки годового отчета об итогах реализации муниципальной программы.</w:t>
      </w:r>
    </w:p>
    <w:p w14:paraId="15F962A8" w14:textId="77777777" w:rsidR="00A051B3" w:rsidRDefault="00A051B3" w:rsidP="00A051B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4A945C" w14:textId="092B385E" w:rsidR="00A051B3" w:rsidRPr="006E341B" w:rsidRDefault="00A051B3" w:rsidP="00A051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Механизм реализации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>программы предполагает предоставление из муниципального бюджета субсидий муниципальным бюджетным учреждениям города Новороссийска для реализации указанных мероприятий в программе в соответствии с Постановлениями администрации муниципального образова</w:t>
      </w:r>
      <w:r w:rsidR="003D31C8">
        <w:rPr>
          <w:rFonts w:ascii="Times New Roman" w:eastAsia="Calibri" w:hAnsi="Times New Roman" w:cs="Times New Roman"/>
          <w:sz w:val="28"/>
          <w:szCs w:val="28"/>
        </w:rPr>
        <w:t>ния город Новороссийск от 11</w:t>
      </w:r>
      <w:r w:rsidR="00297C24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="003D31C8">
        <w:rPr>
          <w:rFonts w:ascii="Times New Roman" w:eastAsia="Calibri" w:hAnsi="Times New Roman" w:cs="Times New Roman"/>
          <w:sz w:val="28"/>
          <w:szCs w:val="28"/>
        </w:rPr>
        <w:t>2020 года № 6140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 «О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 Новороссийск и финансового обеспечения выполнения му</w:t>
      </w:r>
      <w:r w:rsidR="00297C24">
        <w:rPr>
          <w:rFonts w:ascii="Times New Roman" w:eastAsia="Calibri" w:hAnsi="Times New Roman" w:cs="Times New Roman"/>
          <w:sz w:val="28"/>
          <w:szCs w:val="28"/>
        </w:rPr>
        <w:t xml:space="preserve">ниципального задания», от 24 февраля </w:t>
      </w:r>
      <w:r w:rsidRPr="006E341B">
        <w:rPr>
          <w:rFonts w:ascii="Times New Roman" w:eastAsia="Calibri" w:hAnsi="Times New Roman" w:cs="Times New Roman"/>
          <w:sz w:val="28"/>
          <w:szCs w:val="28"/>
        </w:rPr>
        <w:t>2016 года  № 1430 «Об утверждении Порядка определения объема и условий предоставления субсидий муниципальным бюдж</w:t>
      </w:r>
      <w:bookmarkStart w:id="0" w:name="_GoBack"/>
      <w:bookmarkEnd w:id="0"/>
      <w:r w:rsidRPr="006E341B">
        <w:rPr>
          <w:rFonts w:ascii="Times New Roman" w:eastAsia="Calibri" w:hAnsi="Times New Roman" w:cs="Times New Roman"/>
          <w:sz w:val="28"/>
          <w:szCs w:val="28"/>
        </w:rPr>
        <w:t>етным и автономным учреждениям муниципального образования город Новороссийск на иные цели, не связанные с возмещением нормативных затрат на выполнение муниципального задания».</w:t>
      </w:r>
    </w:p>
    <w:p w14:paraId="172A5249" w14:textId="77777777" w:rsidR="00A051B3" w:rsidRPr="006E341B" w:rsidRDefault="00A051B3" w:rsidP="00A051B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E341B">
        <w:rPr>
          <w:rFonts w:ascii="Times New Roman" w:eastAsia="Calibri" w:hAnsi="Times New Roman" w:cs="Times New Roman"/>
          <w:bCs/>
          <w:sz w:val="28"/>
          <w:szCs w:val="28"/>
        </w:rPr>
        <w:t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5 апреля 2013 года № 44-ФЗ «О контрактной системе в сфере закупок, товаров, работ и услуг для обеспечения государственных и муниципальных нужд».</w:t>
      </w:r>
    </w:p>
    <w:p w14:paraId="4DA36B39" w14:textId="77777777" w:rsidR="00A051B3" w:rsidRPr="006E341B" w:rsidRDefault="00A051B3" w:rsidP="00A051B3">
      <w:pPr>
        <w:spacing w:after="15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эффект от реализации подп</w:t>
      </w: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следующий:</w:t>
      </w:r>
    </w:p>
    <w:p w14:paraId="11554619" w14:textId="77777777" w:rsidR="00A051B3" w:rsidRPr="006E341B" w:rsidRDefault="00A051B3" w:rsidP="00A051B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>Создание условий для обеспечения безопасности населения города Новороссийск:</w:t>
      </w:r>
    </w:p>
    <w:p w14:paraId="0F6EDF23" w14:textId="77777777" w:rsidR="00A051B3" w:rsidRPr="006E341B" w:rsidRDefault="00A051B3" w:rsidP="00A051B3">
      <w:pPr>
        <w:numPr>
          <w:ilvl w:val="0"/>
          <w:numId w:val="3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защищенности населения по гражданской обороне и в чрезвычайных ситуациях;</w:t>
      </w:r>
    </w:p>
    <w:p w14:paraId="2B730214" w14:textId="77777777" w:rsidR="00A051B3" w:rsidRPr="006E341B" w:rsidRDefault="00A051B3" w:rsidP="00A051B3">
      <w:pPr>
        <w:numPr>
          <w:ilvl w:val="0"/>
          <w:numId w:val="3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Повышение пожарной безопасности населения;</w:t>
      </w:r>
    </w:p>
    <w:p w14:paraId="7623943A" w14:textId="77777777" w:rsidR="00A051B3" w:rsidRPr="006E341B" w:rsidRDefault="00A051B3" w:rsidP="00A051B3">
      <w:pPr>
        <w:numPr>
          <w:ilvl w:val="0"/>
          <w:numId w:val="3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степени защищенности жизнедеятельности населения;</w:t>
      </w:r>
    </w:p>
    <w:p w14:paraId="4DFA628A" w14:textId="77777777" w:rsidR="00A051B3" w:rsidRPr="006E341B" w:rsidRDefault="00A051B3" w:rsidP="00A051B3">
      <w:pPr>
        <w:numPr>
          <w:ilvl w:val="0"/>
          <w:numId w:val="3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правопорядка защищенности населения от правонарушений;</w:t>
      </w:r>
    </w:p>
    <w:p w14:paraId="19A33083" w14:textId="77777777" w:rsidR="00A051B3" w:rsidRPr="006E341B" w:rsidRDefault="00A051B3" w:rsidP="00A051B3">
      <w:pPr>
        <w:numPr>
          <w:ilvl w:val="0"/>
          <w:numId w:val="3"/>
        </w:numPr>
        <w:spacing w:after="160" w:line="25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степени защищенности населения от терроризма.</w:t>
      </w:r>
    </w:p>
    <w:p w14:paraId="2488C60B" w14:textId="77777777" w:rsidR="003705A2" w:rsidRPr="003705A2" w:rsidRDefault="003705A2" w:rsidP="003705A2">
      <w:pPr>
        <w:spacing w:after="15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224D2B" w14:textId="77777777" w:rsidR="003705A2" w:rsidRPr="003705A2" w:rsidRDefault="003705A2" w:rsidP="003705A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F734CC" w14:textId="77777777" w:rsidR="003705A2" w:rsidRPr="003705A2" w:rsidRDefault="003705A2" w:rsidP="003705A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МКУ «Управление                                                                               по делам ГО и ЧС г. Новороссийска» </w:t>
      </w:r>
      <w:r w:rsidRPr="003705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05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И.М. Васильев</w:t>
      </w:r>
    </w:p>
    <w:p w14:paraId="4AB16F91" w14:textId="77777777" w:rsidR="002D70B1" w:rsidRDefault="002D70B1"/>
    <w:sectPr w:rsidR="002D70B1" w:rsidSect="00B60DD9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0B9B91" w14:textId="77777777" w:rsidR="004760D7" w:rsidRDefault="004760D7" w:rsidP="003705A2">
      <w:pPr>
        <w:spacing w:after="0" w:line="240" w:lineRule="auto"/>
      </w:pPr>
      <w:r>
        <w:separator/>
      </w:r>
    </w:p>
  </w:endnote>
  <w:endnote w:type="continuationSeparator" w:id="0">
    <w:p w14:paraId="16050DB6" w14:textId="77777777" w:rsidR="004760D7" w:rsidRDefault="004760D7" w:rsidP="00370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B8FE0" w14:textId="77777777" w:rsidR="004760D7" w:rsidRDefault="004760D7" w:rsidP="003705A2">
      <w:pPr>
        <w:spacing w:after="0" w:line="240" w:lineRule="auto"/>
      </w:pPr>
      <w:r>
        <w:separator/>
      </w:r>
    </w:p>
  </w:footnote>
  <w:footnote w:type="continuationSeparator" w:id="0">
    <w:p w14:paraId="07DE7409" w14:textId="77777777" w:rsidR="004760D7" w:rsidRDefault="004760D7" w:rsidP="00370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5817646"/>
      <w:docPartObj>
        <w:docPartGallery w:val="Page Numbers (Top of Page)"/>
        <w:docPartUnique/>
      </w:docPartObj>
    </w:sdtPr>
    <w:sdtEndPr/>
    <w:sdtContent>
      <w:p w14:paraId="30CD4B7D" w14:textId="556D80AB" w:rsidR="003705A2" w:rsidRDefault="003705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1C8">
          <w:rPr>
            <w:noProof/>
          </w:rPr>
          <w:t>5</w:t>
        </w:r>
        <w:r>
          <w:fldChar w:fldCharType="end"/>
        </w:r>
      </w:p>
    </w:sdtContent>
  </w:sdt>
  <w:p w14:paraId="4ED5C962" w14:textId="77777777" w:rsidR="003705A2" w:rsidRDefault="003705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314AB4"/>
    <w:multiLevelType w:val="multilevel"/>
    <w:tmpl w:val="851CF7A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566C37D3"/>
    <w:multiLevelType w:val="multilevel"/>
    <w:tmpl w:val="0A523E92"/>
    <w:lvl w:ilvl="0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9264753"/>
    <w:multiLevelType w:val="hybridMultilevel"/>
    <w:tmpl w:val="F75C2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5A2"/>
    <w:rsid w:val="00024E43"/>
    <w:rsid w:val="00056204"/>
    <w:rsid w:val="00056D2F"/>
    <w:rsid w:val="001B04E7"/>
    <w:rsid w:val="001F5964"/>
    <w:rsid w:val="00212194"/>
    <w:rsid w:val="0024168B"/>
    <w:rsid w:val="00264146"/>
    <w:rsid w:val="0027046D"/>
    <w:rsid w:val="00297C24"/>
    <w:rsid w:val="002D70B1"/>
    <w:rsid w:val="0033116C"/>
    <w:rsid w:val="003705A2"/>
    <w:rsid w:val="003B11F4"/>
    <w:rsid w:val="003D31C8"/>
    <w:rsid w:val="00406560"/>
    <w:rsid w:val="004600A2"/>
    <w:rsid w:val="004760D7"/>
    <w:rsid w:val="004F53B7"/>
    <w:rsid w:val="00510AD3"/>
    <w:rsid w:val="00512D20"/>
    <w:rsid w:val="00533E61"/>
    <w:rsid w:val="005D1A82"/>
    <w:rsid w:val="00652533"/>
    <w:rsid w:val="006A7FC5"/>
    <w:rsid w:val="00716E98"/>
    <w:rsid w:val="007778A2"/>
    <w:rsid w:val="00784077"/>
    <w:rsid w:val="007B5AA6"/>
    <w:rsid w:val="007F04B6"/>
    <w:rsid w:val="0085296E"/>
    <w:rsid w:val="00904555"/>
    <w:rsid w:val="009A37C1"/>
    <w:rsid w:val="00A02DEA"/>
    <w:rsid w:val="00A051B3"/>
    <w:rsid w:val="00A57D0E"/>
    <w:rsid w:val="00AA0147"/>
    <w:rsid w:val="00AE5446"/>
    <w:rsid w:val="00AE6BF5"/>
    <w:rsid w:val="00B104AC"/>
    <w:rsid w:val="00B269C6"/>
    <w:rsid w:val="00B60DD9"/>
    <w:rsid w:val="00BE26DA"/>
    <w:rsid w:val="00C3065B"/>
    <w:rsid w:val="00C5056C"/>
    <w:rsid w:val="00C54BDC"/>
    <w:rsid w:val="00C7730D"/>
    <w:rsid w:val="00CE3ACF"/>
    <w:rsid w:val="00DB4FB2"/>
    <w:rsid w:val="00DB73FE"/>
    <w:rsid w:val="00E8795B"/>
    <w:rsid w:val="00E919CF"/>
    <w:rsid w:val="00EA104B"/>
    <w:rsid w:val="00F162B4"/>
    <w:rsid w:val="00F5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5A71"/>
  <w15:docId w15:val="{BCEA5597-25E8-4A24-818D-6FF54C5E8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5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70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05A2"/>
  </w:style>
  <w:style w:type="paragraph" w:styleId="a6">
    <w:name w:val="footer"/>
    <w:basedOn w:val="a"/>
    <w:link w:val="a7"/>
    <w:uiPriority w:val="99"/>
    <w:unhideWhenUsed/>
    <w:rsid w:val="00370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05A2"/>
  </w:style>
  <w:style w:type="paragraph" w:styleId="a8">
    <w:name w:val="Balloon Text"/>
    <w:basedOn w:val="a"/>
    <w:link w:val="a9"/>
    <w:uiPriority w:val="99"/>
    <w:semiHidden/>
    <w:unhideWhenUsed/>
    <w:rsid w:val="00C3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2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Новороссийска</Company>
  <LinksUpToDate>false</LinksUpToDate>
  <CharactersWithSpaces>8789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 С.И.</dc:creator>
  <cp:keywords/>
  <dc:description/>
  <cp:lastModifiedBy>user</cp:lastModifiedBy>
  <cp:revision>5</cp:revision>
  <cp:lastPrinted>2021-03-02T07:10:00Z</cp:lastPrinted>
  <dcterms:created xsi:type="dcterms:W3CDTF">2021-01-11T11:41:00Z</dcterms:created>
  <dcterms:modified xsi:type="dcterms:W3CDTF">2021-03-02T07:11:00Z</dcterms:modified>
</cp:coreProperties>
</file>